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C25A" w14:textId="77777777" w:rsidR="0057539E" w:rsidRPr="007F6889" w:rsidRDefault="0057539E">
      <w:pPr>
        <w:rPr>
          <w:sz w:val="18"/>
          <w:szCs w:val="18"/>
          <w:lang w:bidi="th-TH"/>
        </w:rPr>
      </w:pPr>
    </w:p>
    <w:p w14:paraId="4D8AFE0E" w14:textId="435EB305" w:rsidR="0099569A" w:rsidRPr="0099569A" w:rsidRDefault="0099569A" w:rsidP="0099569A">
      <w:pPr>
        <w:jc w:val="center"/>
        <w:rPr>
          <w:b/>
          <w:caps/>
          <w:color w:val="000000"/>
        </w:rPr>
      </w:pPr>
      <w:r>
        <w:rPr>
          <w:b/>
          <w:color w:val="000000"/>
        </w:rPr>
        <w:t>My abstract</w:t>
      </w:r>
      <w:r w:rsidRPr="0099569A">
        <w:rPr>
          <w:b/>
          <w:caps/>
          <w:color w:val="000000"/>
        </w:rPr>
        <w:t xml:space="preserve"> </w:t>
      </w:r>
      <w:r w:rsidRPr="0099569A">
        <w:rPr>
          <w:b/>
          <w:color w:val="000000"/>
        </w:rPr>
        <w:t xml:space="preserve">(type your title here – </w:t>
      </w:r>
      <w:r>
        <w:rPr>
          <w:b/>
          <w:color w:val="000000"/>
        </w:rPr>
        <w:t xml:space="preserve">Times New Roman </w:t>
      </w:r>
      <w:r w:rsidRPr="0099569A">
        <w:rPr>
          <w:b/>
          <w:color w:val="000000"/>
        </w:rPr>
        <w:t>1</w:t>
      </w:r>
      <w:r>
        <w:rPr>
          <w:b/>
          <w:color w:val="000000"/>
        </w:rPr>
        <w:t>2</w:t>
      </w:r>
      <w:r w:rsidRPr="0099569A">
        <w:rPr>
          <w:b/>
          <w:color w:val="000000"/>
        </w:rPr>
        <w:t>pt bold</w:t>
      </w:r>
      <w:r>
        <w:rPr>
          <w:b/>
          <w:color w:val="000000"/>
        </w:rPr>
        <w:t>, centered</w:t>
      </w:r>
      <w:r w:rsidRPr="0099569A">
        <w:rPr>
          <w:b/>
          <w:color w:val="000000"/>
        </w:rPr>
        <w:t>)</w:t>
      </w:r>
    </w:p>
    <w:p w14:paraId="78ED0BC0" w14:textId="77777777" w:rsidR="00687CC2" w:rsidRPr="00A54F98" w:rsidRDefault="00687CC2">
      <w:pPr>
        <w:rPr>
          <w:b/>
          <w:color w:val="000000"/>
        </w:rPr>
      </w:pPr>
    </w:p>
    <w:p w14:paraId="7901A069" w14:textId="77AAFCE1" w:rsidR="0099569A" w:rsidRPr="0099569A" w:rsidRDefault="0099569A" w:rsidP="0099569A">
      <w:pPr>
        <w:jc w:val="center"/>
        <w:rPr>
          <w:sz w:val="20"/>
          <w:szCs w:val="20"/>
        </w:rPr>
      </w:pPr>
      <w:r w:rsidRPr="0099569A">
        <w:rPr>
          <w:sz w:val="20"/>
          <w:szCs w:val="20"/>
          <w:u w:val="single"/>
        </w:rPr>
        <w:t xml:space="preserve">Natalia A. </w:t>
      </w:r>
      <w:r>
        <w:rPr>
          <w:sz w:val="20"/>
          <w:szCs w:val="20"/>
          <w:u w:val="single"/>
        </w:rPr>
        <w:t>Johnson</w:t>
      </w:r>
      <w:r w:rsidRPr="0099569A">
        <w:rPr>
          <w:sz w:val="20"/>
          <w:szCs w:val="20"/>
          <w:vertAlign w:val="superscript"/>
        </w:rPr>
        <w:t>1</w:t>
      </w:r>
      <w:r w:rsidRPr="0099569A">
        <w:rPr>
          <w:sz w:val="20"/>
          <w:szCs w:val="20"/>
        </w:rPr>
        <w:t xml:space="preserve"> (underline presenting author), </w:t>
      </w:r>
      <w:r>
        <w:rPr>
          <w:sz w:val="20"/>
          <w:szCs w:val="20"/>
        </w:rPr>
        <w:t>Nathan A. Jackson</w:t>
      </w:r>
      <w:r w:rsidRPr="0099569A">
        <w:rPr>
          <w:sz w:val="20"/>
          <w:szCs w:val="20"/>
          <w:vertAlign w:val="superscript"/>
        </w:rPr>
        <w:t>1</w:t>
      </w:r>
      <w:r w:rsidRPr="0099569A">
        <w:rPr>
          <w:sz w:val="20"/>
          <w:szCs w:val="20"/>
        </w:rPr>
        <w:t xml:space="preserve">, Isabelle J. </w:t>
      </w:r>
      <w:r>
        <w:rPr>
          <w:sz w:val="20"/>
          <w:szCs w:val="20"/>
        </w:rPr>
        <w:t>Thomson</w:t>
      </w:r>
      <w:r w:rsidRPr="0099569A">
        <w:rPr>
          <w:sz w:val="20"/>
          <w:szCs w:val="20"/>
          <w:vertAlign w:val="superscript"/>
        </w:rPr>
        <w:t>2</w:t>
      </w:r>
      <w:r w:rsidRPr="0099569A">
        <w:rPr>
          <w:sz w:val="20"/>
          <w:szCs w:val="20"/>
        </w:rPr>
        <w:t>*</w:t>
      </w:r>
    </w:p>
    <w:p w14:paraId="4E73D407" w14:textId="3727DD8D" w:rsidR="0099569A" w:rsidRPr="0099569A" w:rsidRDefault="0099569A" w:rsidP="0099569A">
      <w:pPr>
        <w:jc w:val="center"/>
        <w:rPr>
          <w:i/>
          <w:sz w:val="20"/>
          <w:szCs w:val="20"/>
        </w:rPr>
      </w:pPr>
      <w:r w:rsidRPr="0099569A">
        <w:rPr>
          <w:i/>
          <w:sz w:val="20"/>
          <w:szCs w:val="20"/>
          <w:vertAlign w:val="superscript"/>
        </w:rPr>
        <w:t>1</w:t>
      </w:r>
      <w:r w:rsidRPr="0099569A">
        <w:rPr>
          <w:i/>
          <w:sz w:val="20"/>
          <w:szCs w:val="20"/>
        </w:rPr>
        <w:t xml:space="preserve">(Italics, </w:t>
      </w:r>
      <w:r>
        <w:rPr>
          <w:i/>
          <w:sz w:val="20"/>
          <w:szCs w:val="20"/>
        </w:rPr>
        <w:t>10</w:t>
      </w:r>
      <w:r w:rsidRPr="0099569A">
        <w:rPr>
          <w:i/>
          <w:sz w:val="20"/>
          <w:szCs w:val="20"/>
        </w:rPr>
        <w:t>pt</w:t>
      </w:r>
      <w:r>
        <w:rPr>
          <w:i/>
          <w:sz w:val="20"/>
          <w:szCs w:val="20"/>
        </w:rPr>
        <w:t>, centered</w:t>
      </w:r>
      <w:r w:rsidRPr="0099569A">
        <w:rPr>
          <w:i/>
          <w:sz w:val="20"/>
          <w:szCs w:val="20"/>
        </w:rPr>
        <w:t xml:space="preserve">) </w:t>
      </w:r>
      <w:r>
        <w:rPr>
          <w:i/>
          <w:sz w:val="20"/>
          <w:szCs w:val="20"/>
        </w:rPr>
        <w:t>Affiliation</w:t>
      </w:r>
      <w:r w:rsidRPr="0099569A">
        <w:rPr>
          <w:i/>
          <w:sz w:val="20"/>
          <w:szCs w:val="20"/>
        </w:rPr>
        <w:t>, University, 00000 Town, Country</w:t>
      </w:r>
    </w:p>
    <w:p w14:paraId="4C9A025C" w14:textId="5CC542CE" w:rsidR="0099569A" w:rsidRPr="0099569A" w:rsidRDefault="0099569A" w:rsidP="0099569A">
      <w:pPr>
        <w:jc w:val="center"/>
        <w:rPr>
          <w:i/>
          <w:sz w:val="20"/>
          <w:szCs w:val="20"/>
        </w:rPr>
      </w:pPr>
      <w:r w:rsidRPr="0099569A">
        <w:rPr>
          <w:i/>
          <w:sz w:val="20"/>
          <w:szCs w:val="20"/>
          <w:vertAlign w:val="superscript"/>
        </w:rPr>
        <w:t>2</w:t>
      </w:r>
      <w:r w:rsidRPr="0099569A">
        <w:rPr>
          <w:i/>
          <w:sz w:val="20"/>
          <w:szCs w:val="20"/>
        </w:rPr>
        <w:t xml:space="preserve">(Italics, </w:t>
      </w:r>
      <w:r>
        <w:rPr>
          <w:i/>
          <w:sz w:val="20"/>
          <w:szCs w:val="20"/>
        </w:rPr>
        <w:t>10</w:t>
      </w:r>
      <w:r w:rsidRPr="0099569A">
        <w:rPr>
          <w:i/>
          <w:sz w:val="20"/>
          <w:szCs w:val="20"/>
        </w:rPr>
        <w:t>pt</w:t>
      </w:r>
      <w:r>
        <w:rPr>
          <w:i/>
          <w:sz w:val="20"/>
          <w:szCs w:val="20"/>
        </w:rPr>
        <w:t>, centered</w:t>
      </w:r>
      <w:r w:rsidRPr="0099569A">
        <w:rPr>
          <w:i/>
          <w:sz w:val="20"/>
          <w:szCs w:val="20"/>
        </w:rPr>
        <w:t xml:space="preserve">) </w:t>
      </w:r>
      <w:r>
        <w:rPr>
          <w:i/>
          <w:sz w:val="20"/>
          <w:szCs w:val="20"/>
        </w:rPr>
        <w:t xml:space="preserve">Affiliaction </w:t>
      </w:r>
      <w:r w:rsidRPr="0099569A">
        <w:rPr>
          <w:i/>
          <w:sz w:val="20"/>
          <w:szCs w:val="20"/>
        </w:rPr>
        <w:t>R&amp;D Laboratory, Company, 44444 Town, Country</w:t>
      </w:r>
    </w:p>
    <w:p w14:paraId="4B5959E4" w14:textId="7C1267EB" w:rsidR="0099569A" w:rsidRPr="0099569A" w:rsidRDefault="0099569A" w:rsidP="0099569A">
      <w:pPr>
        <w:jc w:val="center"/>
        <w:rPr>
          <w:sz w:val="20"/>
          <w:szCs w:val="20"/>
        </w:rPr>
      </w:pPr>
      <w:r w:rsidRPr="0099569A">
        <w:rPr>
          <w:sz w:val="20"/>
          <w:szCs w:val="20"/>
        </w:rPr>
        <w:t>*isabelle.corresponding-author@</w:t>
      </w:r>
      <w:r>
        <w:rPr>
          <w:sz w:val="20"/>
          <w:szCs w:val="20"/>
        </w:rPr>
        <w:t>cu.ac.th</w:t>
      </w:r>
      <w:r w:rsidRPr="0099569A">
        <w:rPr>
          <w:sz w:val="20"/>
          <w:szCs w:val="20"/>
        </w:rPr>
        <w:t xml:space="preserve"> (corresponding author designated with a star)</w:t>
      </w:r>
    </w:p>
    <w:p w14:paraId="2DCCE62D" w14:textId="77777777" w:rsidR="0099569A" w:rsidRDefault="0099569A" w:rsidP="00A54F98">
      <w:pPr>
        <w:jc w:val="center"/>
        <w:rPr>
          <w:color w:val="000000"/>
          <w:sz w:val="20"/>
          <w:szCs w:val="20"/>
          <w:u w:val="single"/>
        </w:rPr>
      </w:pPr>
    </w:p>
    <w:p w14:paraId="4983FB15" w14:textId="77777777" w:rsidR="00B04A89" w:rsidRDefault="00B04A89" w:rsidP="00A54F98">
      <w:pPr>
        <w:jc w:val="both"/>
        <w:rPr>
          <w:color w:val="000000"/>
        </w:rPr>
      </w:pPr>
    </w:p>
    <w:p w14:paraId="67443E0D" w14:textId="4CDC59AF" w:rsidR="00470641" w:rsidRDefault="00A54F98" w:rsidP="00A54F98">
      <w:pPr>
        <w:jc w:val="both"/>
        <w:rPr>
          <w:color w:val="000000"/>
        </w:rPr>
      </w:pPr>
      <w:r>
        <w:rPr>
          <w:color w:val="000000"/>
        </w:rPr>
        <w:t>Y</w:t>
      </w:r>
      <w:r w:rsidRPr="00A54F98">
        <w:rPr>
          <w:color w:val="000000"/>
        </w:rPr>
        <w:t>our abstract begins here. It should be an explicit summary of your presentation that</w:t>
      </w:r>
      <w:r>
        <w:rPr>
          <w:color w:val="000000"/>
        </w:rPr>
        <w:t xml:space="preserve"> </w:t>
      </w:r>
      <w:r w:rsidRPr="00A54F98">
        <w:rPr>
          <w:color w:val="000000"/>
        </w:rPr>
        <w:t xml:space="preserve">states the problem, the methods used, and the major results and conclusions. </w:t>
      </w:r>
      <w:r>
        <w:rPr>
          <w:color w:val="000000"/>
        </w:rPr>
        <w:t xml:space="preserve">The main text </w:t>
      </w:r>
      <w:r w:rsidRPr="00A54F98">
        <w:rPr>
          <w:color w:val="000000"/>
        </w:rPr>
        <w:t xml:space="preserve">used Times New Roman font 12 point </w:t>
      </w:r>
      <w:r w:rsidR="00E67A9C">
        <w:rPr>
          <w:color w:val="000000"/>
        </w:rPr>
        <w:t>with</w:t>
      </w:r>
      <w:r w:rsidR="00E67A9C" w:rsidRPr="00A54F98">
        <w:rPr>
          <w:color w:val="000000"/>
        </w:rPr>
        <w:t xml:space="preserve"> single-line spacing </w:t>
      </w:r>
      <w:r w:rsidRPr="00A54F98">
        <w:rPr>
          <w:color w:val="000000"/>
        </w:rPr>
        <w:t>for the remainder of the abstract.</w:t>
      </w:r>
      <w:r w:rsidRPr="00A54F98">
        <w:t xml:space="preserve"> </w:t>
      </w:r>
      <w:r w:rsidRPr="00A54F98">
        <w:rPr>
          <w:color w:val="000000"/>
        </w:rPr>
        <w:t xml:space="preserve">Simple tables of graphs may be included. Abbreviations must be defined by placing them in parentheses after the </w:t>
      </w:r>
      <w:r w:rsidR="00AF6FA6">
        <w:rPr>
          <w:color w:val="000000"/>
        </w:rPr>
        <w:t>whole</w:t>
      </w:r>
      <w:r w:rsidRPr="00A54F98">
        <w:rPr>
          <w:color w:val="000000"/>
        </w:rPr>
        <w:t xml:space="preserve"> word the first time they appear. Use numerals to indicate numbers except when beginning sentences.</w:t>
      </w:r>
      <w:r>
        <w:rPr>
          <w:color w:val="000000"/>
        </w:rPr>
        <w:t xml:space="preserve"> </w:t>
      </w:r>
      <w:r w:rsidRPr="00A54F98">
        <w:rPr>
          <w:color w:val="000000"/>
        </w:rPr>
        <w:t>Abstracts must be submitted in</w:t>
      </w:r>
      <w:r w:rsidR="00AF6FA6">
        <w:rPr>
          <w:color w:val="000000"/>
        </w:rPr>
        <w:t xml:space="preserve"> the</w:t>
      </w:r>
      <w:r w:rsidRPr="00A54F98">
        <w:rPr>
          <w:color w:val="000000"/>
        </w:rPr>
        <w:t xml:space="preserve"> form of Microsoft Word file (document file). Font</w:t>
      </w:r>
      <w:r w:rsidR="00AF6FA6">
        <w:rPr>
          <w:color w:val="000000"/>
        </w:rPr>
        <w:t>s</w:t>
      </w:r>
      <w:r w:rsidRPr="00A54F98">
        <w:rPr>
          <w:color w:val="000000"/>
        </w:rPr>
        <w:t xml:space="preserve"> used in the abstracts must be</w:t>
      </w:r>
      <w:r w:rsidR="00AF6FA6">
        <w:rPr>
          <w:color w:val="000000"/>
        </w:rPr>
        <w:t xml:space="preserve"> in</w:t>
      </w:r>
      <w:r w:rsidRPr="00A54F98">
        <w:rPr>
          <w:color w:val="000000"/>
        </w:rPr>
        <w:t xml:space="preserve"> Times New Roman (font size 12) and not exceed 250 words. Abstract saved in </w:t>
      </w:r>
      <w:r w:rsidR="00AF6FA6">
        <w:rPr>
          <w:color w:val="000000"/>
        </w:rPr>
        <w:t xml:space="preserve">the </w:t>
      </w:r>
      <w:r w:rsidRPr="00A54F98">
        <w:rPr>
          <w:color w:val="000000"/>
        </w:rPr>
        <w:t>form of Picture or Clip file, such as PDF, Bitmap, JPEG</w:t>
      </w:r>
      <w:r w:rsidR="00AF6FA6">
        <w:rPr>
          <w:color w:val="000000"/>
        </w:rPr>
        <w:t>,</w:t>
      </w:r>
      <w:r w:rsidRPr="00A54F98">
        <w:rPr>
          <w:color w:val="000000"/>
        </w:rPr>
        <w:t xml:space="preserve"> or TIFF, is not acceptable.</w:t>
      </w:r>
      <w:r w:rsidR="00E67A9C">
        <w:rPr>
          <w:color w:val="000000"/>
        </w:rPr>
        <w:t xml:space="preserve"> </w:t>
      </w:r>
      <w:r w:rsidR="00E67A9C" w:rsidRPr="00A54F98">
        <w:rPr>
          <w:color w:val="000000"/>
        </w:rPr>
        <w:t>These directions are written in</w:t>
      </w:r>
      <w:r w:rsidR="00E67A9C">
        <w:rPr>
          <w:color w:val="000000"/>
        </w:rPr>
        <w:t xml:space="preserve"> </w:t>
      </w:r>
      <w:r w:rsidR="00E67A9C" w:rsidRPr="00A54F98">
        <w:rPr>
          <w:color w:val="000000"/>
        </w:rPr>
        <w:t>the format required for t</w:t>
      </w:r>
      <w:r w:rsidR="00E67A9C">
        <w:rPr>
          <w:color w:val="000000"/>
        </w:rPr>
        <w:t>he abstract of the paper for</w:t>
      </w:r>
      <w:r w:rsidR="00E67A9C" w:rsidRPr="00A54F98">
        <w:rPr>
          <w:color w:val="000000"/>
        </w:rPr>
        <w:t xml:space="preserve"> </w:t>
      </w:r>
      <w:r w:rsidR="00AF6FA6">
        <w:rPr>
          <w:color w:val="000000"/>
        </w:rPr>
        <w:t>the Catalytic Biorefinery International Conference 2025</w:t>
      </w:r>
      <w:r w:rsidR="00E67A9C" w:rsidRPr="00A54F98">
        <w:rPr>
          <w:color w:val="000000"/>
        </w:rPr>
        <w:t>. We recommend that you download these directions as a</w:t>
      </w:r>
      <w:r w:rsidR="00AF6FA6">
        <w:rPr>
          <w:color w:val="000000"/>
        </w:rPr>
        <w:t>n</w:t>
      </w:r>
      <w:r w:rsidR="00E67A9C" w:rsidRPr="00A54F98">
        <w:rPr>
          <w:color w:val="000000"/>
        </w:rPr>
        <w:t xml:space="preserve"> MS Word document and use it</w:t>
      </w:r>
      <w:r w:rsidR="00E67A9C">
        <w:rPr>
          <w:color w:val="000000"/>
        </w:rPr>
        <w:t xml:space="preserve"> </w:t>
      </w:r>
      <w:r w:rsidR="00E67A9C" w:rsidRPr="00A54F98">
        <w:rPr>
          <w:color w:val="000000"/>
        </w:rPr>
        <w:t>as the template for your abstract</w:t>
      </w:r>
      <w:r w:rsidR="00AF6FA6">
        <w:rPr>
          <w:color w:val="000000"/>
        </w:rPr>
        <w:t>,</w:t>
      </w:r>
      <w:r w:rsidR="00E67A9C" w:rsidRPr="00A54F98">
        <w:rPr>
          <w:color w:val="000000"/>
        </w:rPr>
        <w:t xml:space="preserve"> as it contains all necessary formats and styles. </w:t>
      </w:r>
    </w:p>
    <w:p w14:paraId="400D685E" w14:textId="77777777" w:rsidR="00470641" w:rsidRDefault="00470641" w:rsidP="00A54F98">
      <w:pPr>
        <w:jc w:val="both"/>
        <w:rPr>
          <w:color w:val="000000"/>
        </w:rPr>
      </w:pPr>
    </w:p>
    <w:p w14:paraId="5D69AA59" w14:textId="77777777" w:rsidR="00A54F98" w:rsidRDefault="00A54F98" w:rsidP="00A54F98">
      <w:pPr>
        <w:jc w:val="both"/>
        <w:rPr>
          <w:color w:val="000000"/>
        </w:rPr>
      </w:pPr>
    </w:p>
    <w:p w14:paraId="39B90E1F" w14:textId="77777777" w:rsidR="00470641" w:rsidRDefault="00470641" w:rsidP="00A54F98">
      <w:pPr>
        <w:jc w:val="both"/>
        <w:rPr>
          <w:color w:val="000000"/>
        </w:rPr>
      </w:pPr>
      <w:r w:rsidRPr="00470641">
        <w:rPr>
          <w:b/>
          <w:bCs/>
          <w:color w:val="000000"/>
        </w:rPr>
        <w:t>Keywords</w:t>
      </w:r>
      <w:r w:rsidRPr="005B732A">
        <w:rPr>
          <w:b/>
          <w:bCs/>
          <w:color w:val="000000"/>
        </w:rPr>
        <w:t>:</w:t>
      </w:r>
      <w:r>
        <w:rPr>
          <w:color w:val="000000"/>
        </w:rPr>
        <w:t xml:space="preserve"> keyword 1; keyword 2; keyword 3; keyword 4; keyword 5</w:t>
      </w:r>
    </w:p>
    <w:p w14:paraId="1E8D4CFE" w14:textId="4CA8EC55" w:rsidR="00A711A4" w:rsidRPr="00A711A4" w:rsidRDefault="00A711A4" w:rsidP="00A54F98">
      <w:pPr>
        <w:jc w:val="both"/>
        <w:rPr>
          <w:b/>
          <w:bCs/>
          <w:color w:val="000000"/>
        </w:rPr>
      </w:pPr>
      <w:r w:rsidRPr="00A711A4">
        <w:rPr>
          <w:b/>
          <w:bCs/>
          <w:color w:val="000000"/>
        </w:rPr>
        <w:t xml:space="preserve">References: </w:t>
      </w:r>
    </w:p>
    <w:p w14:paraId="411EF5D5" w14:textId="1957D996" w:rsidR="00A711A4" w:rsidRPr="00A711A4" w:rsidRDefault="00A711A4" w:rsidP="00A711A4">
      <w:pPr>
        <w:jc w:val="both"/>
        <w:rPr>
          <w:color w:val="000000"/>
          <w:sz w:val="20"/>
          <w:szCs w:val="20"/>
        </w:rPr>
      </w:pPr>
      <w:r w:rsidRPr="00A711A4">
        <w:rPr>
          <w:color w:val="000000"/>
          <w:sz w:val="20"/>
          <w:szCs w:val="20"/>
        </w:rPr>
        <w:t xml:space="preserve">1. J. Martin, </w:t>
      </w:r>
      <w:r w:rsidRPr="00A711A4">
        <w:rPr>
          <w:i/>
          <w:color w:val="000000"/>
          <w:sz w:val="20"/>
          <w:szCs w:val="20"/>
        </w:rPr>
        <w:t>ChemCatChem.</w:t>
      </w:r>
      <w:r w:rsidRPr="00A711A4">
        <w:rPr>
          <w:color w:val="000000"/>
          <w:sz w:val="20"/>
          <w:szCs w:val="20"/>
        </w:rPr>
        <w:t xml:space="preserve"> </w:t>
      </w:r>
      <w:r w:rsidRPr="00A711A4">
        <w:rPr>
          <w:b/>
          <w:color w:val="000000"/>
          <w:sz w:val="20"/>
          <w:szCs w:val="20"/>
        </w:rPr>
        <w:t>2022</w:t>
      </w:r>
      <w:r w:rsidRPr="00A711A4">
        <w:rPr>
          <w:color w:val="000000"/>
          <w:sz w:val="20"/>
          <w:szCs w:val="20"/>
        </w:rPr>
        <w:t xml:space="preserve">, </w:t>
      </w:r>
      <w:r w:rsidRPr="00A711A4">
        <w:rPr>
          <w:i/>
          <w:color w:val="000000"/>
          <w:sz w:val="20"/>
          <w:szCs w:val="20"/>
        </w:rPr>
        <w:t>16</w:t>
      </w:r>
      <w:r w:rsidRPr="00A711A4">
        <w:rPr>
          <w:color w:val="000000"/>
          <w:sz w:val="20"/>
          <w:szCs w:val="20"/>
        </w:rPr>
        <w:t xml:space="preserve">, 253 </w:t>
      </w:r>
    </w:p>
    <w:p w14:paraId="5BC9C205" w14:textId="0720DFF3" w:rsidR="00A711A4" w:rsidRPr="00A711A4" w:rsidRDefault="00A711A4" w:rsidP="00A711A4">
      <w:pPr>
        <w:jc w:val="both"/>
        <w:rPr>
          <w:color w:val="000000"/>
          <w:sz w:val="20"/>
          <w:szCs w:val="20"/>
        </w:rPr>
      </w:pPr>
      <w:r w:rsidRPr="00A711A4">
        <w:rPr>
          <w:color w:val="000000"/>
          <w:sz w:val="20"/>
          <w:szCs w:val="20"/>
        </w:rPr>
        <w:t xml:space="preserve">2. J. Dupont, R. Dupond, </w:t>
      </w:r>
      <w:r w:rsidRPr="00A711A4">
        <w:rPr>
          <w:i/>
          <w:color w:val="000000"/>
          <w:sz w:val="20"/>
          <w:szCs w:val="20"/>
        </w:rPr>
        <w:t>Angew. Chem. Int. Ed.</w:t>
      </w:r>
      <w:r w:rsidRPr="00A711A4">
        <w:rPr>
          <w:color w:val="000000"/>
          <w:sz w:val="20"/>
          <w:szCs w:val="20"/>
        </w:rPr>
        <w:t xml:space="preserve"> </w:t>
      </w:r>
      <w:r w:rsidRPr="00A711A4">
        <w:rPr>
          <w:b/>
          <w:color w:val="000000"/>
          <w:sz w:val="20"/>
          <w:szCs w:val="20"/>
        </w:rPr>
        <w:t>2015</w:t>
      </w:r>
      <w:r w:rsidRPr="00A711A4">
        <w:rPr>
          <w:color w:val="000000"/>
          <w:sz w:val="20"/>
          <w:szCs w:val="20"/>
        </w:rPr>
        <w:t xml:space="preserve">, </w:t>
      </w:r>
      <w:r w:rsidRPr="00A711A4">
        <w:rPr>
          <w:i/>
          <w:color w:val="000000"/>
          <w:sz w:val="20"/>
          <w:szCs w:val="20"/>
        </w:rPr>
        <w:t>23</w:t>
      </w:r>
      <w:r w:rsidRPr="00A711A4">
        <w:rPr>
          <w:color w:val="000000"/>
          <w:sz w:val="20"/>
          <w:szCs w:val="20"/>
        </w:rPr>
        <w:t xml:space="preserve">, 30000 </w:t>
      </w:r>
    </w:p>
    <w:p w14:paraId="66252B41" w14:textId="77777777" w:rsidR="00A711A4" w:rsidRPr="00A711A4" w:rsidRDefault="00A711A4" w:rsidP="00A711A4">
      <w:pPr>
        <w:jc w:val="both"/>
        <w:rPr>
          <w:color w:val="000000"/>
          <w:sz w:val="20"/>
          <w:szCs w:val="20"/>
        </w:rPr>
      </w:pPr>
      <w:r w:rsidRPr="00A711A4">
        <w:rPr>
          <w:i/>
          <w:color w:val="000000"/>
          <w:sz w:val="20"/>
          <w:szCs w:val="20"/>
        </w:rPr>
        <w:t>Note the formatting for journal article references.</w:t>
      </w:r>
    </w:p>
    <w:p w14:paraId="3AF95CF7" w14:textId="1F3B9413" w:rsidR="00A711A4" w:rsidRPr="00A711A4" w:rsidRDefault="00A711A4" w:rsidP="00A711A4">
      <w:pPr>
        <w:jc w:val="both"/>
        <w:rPr>
          <w:color w:val="000000"/>
          <w:sz w:val="20"/>
          <w:szCs w:val="20"/>
        </w:rPr>
      </w:pPr>
      <w:r w:rsidRPr="00A711A4">
        <w:rPr>
          <w:color w:val="000000"/>
          <w:sz w:val="20"/>
          <w:szCs w:val="20"/>
        </w:rPr>
        <w:t xml:space="preserve">3. F. Dubois in Comprehensive Organic Chemistry, Vol. 5 (Eds.:J. Dupont, J. Dupond), VCH, Weinheim, 1983, pp. 372–425. </w:t>
      </w:r>
    </w:p>
    <w:p w14:paraId="0B704F58" w14:textId="77777777" w:rsidR="00A711A4" w:rsidRPr="00A711A4" w:rsidRDefault="00A711A4" w:rsidP="00A711A4">
      <w:pPr>
        <w:jc w:val="both"/>
        <w:rPr>
          <w:color w:val="000000"/>
          <w:sz w:val="20"/>
          <w:szCs w:val="20"/>
        </w:rPr>
      </w:pPr>
      <w:r w:rsidRPr="00A711A4">
        <w:rPr>
          <w:i/>
          <w:color w:val="000000"/>
          <w:sz w:val="20"/>
          <w:szCs w:val="20"/>
        </w:rPr>
        <w:t>Note the formatting for excerpts from books.</w:t>
      </w:r>
    </w:p>
    <w:p w14:paraId="6EA08DC0" w14:textId="70B92FDE" w:rsidR="00A711A4" w:rsidRPr="00A711A4" w:rsidRDefault="00A711A4" w:rsidP="00A711A4">
      <w:pPr>
        <w:jc w:val="both"/>
        <w:rPr>
          <w:color w:val="000000"/>
          <w:sz w:val="20"/>
          <w:szCs w:val="20"/>
          <w:lang w:val="fr-FR"/>
        </w:rPr>
      </w:pPr>
      <w:r w:rsidRPr="00A711A4">
        <w:rPr>
          <w:color w:val="000000"/>
          <w:sz w:val="20"/>
          <w:szCs w:val="20"/>
          <w:lang w:val="fr-FR"/>
        </w:rPr>
        <w:t xml:space="preserve">4. F. Dubois (Company), WO2018100000, </w:t>
      </w:r>
      <w:r w:rsidRPr="00A711A4">
        <w:rPr>
          <w:b/>
          <w:color w:val="000000"/>
          <w:sz w:val="20"/>
          <w:szCs w:val="20"/>
          <w:lang w:val="fr-FR"/>
        </w:rPr>
        <w:t>2018</w:t>
      </w:r>
    </w:p>
    <w:p w14:paraId="206AF417" w14:textId="77777777" w:rsidR="00A711A4" w:rsidRPr="00A711A4" w:rsidRDefault="00A711A4" w:rsidP="00A711A4">
      <w:pPr>
        <w:jc w:val="both"/>
        <w:rPr>
          <w:color w:val="000000"/>
          <w:sz w:val="20"/>
          <w:szCs w:val="20"/>
        </w:rPr>
      </w:pPr>
      <w:r w:rsidRPr="00A711A4">
        <w:rPr>
          <w:i/>
          <w:color w:val="000000"/>
          <w:sz w:val="20"/>
          <w:szCs w:val="20"/>
        </w:rPr>
        <w:t>Note the formatting for patents</w:t>
      </w:r>
    </w:p>
    <w:p w14:paraId="39A9791F" w14:textId="4D6BF190" w:rsidR="00A711A4" w:rsidRDefault="00A711A4" w:rsidP="00A54F98">
      <w:pPr>
        <w:jc w:val="both"/>
        <w:rPr>
          <w:color w:val="000000"/>
        </w:rPr>
      </w:pPr>
    </w:p>
    <w:p w14:paraId="0B5F836C" w14:textId="09069F26" w:rsidR="00A54F98" w:rsidRDefault="004571C3" w:rsidP="004571C3">
      <w:pPr>
        <w:tabs>
          <w:tab w:val="left" w:pos="8152"/>
        </w:tabs>
        <w:jc w:val="both"/>
        <w:rPr>
          <w:color w:val="000000"/>
        </w:rPr>
      </w:pPr>
      <w:r>
        <w:rPr>
          <w:color w:val="000000"/>
        </w:rPr>
        <w:tab/>
      </w:r>
    </w:p>
    <w:p w14:paraId="5E142AC0" w14:textId="601ACAE3" w:rsidR="00D14A7F" w:rsidRPr="00D14A7F" w:rsidRDefault="00F13CB6" w:rsidP="00F13CB6">
      <w:pPr>
        <w:tabs>
          <w:tab w:val="left" w:pos="3336"/>
        </w:tabs>
      </w:pPr>
      <w:r>
        <w:tab/>
      </w:r>
    </w:p>
    <w:p w14:paraId="679A3C5F" w14:textId="230AFDC7" w:rsidR="00D14A7F" w:rsidRPr="00D14A7F" w:rsidRDefault="00D14A7F" w:rsidP="00D14A7F"/>
    <w:p w14:paraId="77B67908" w14:textId="2E4E1B86" w:rsidR="00D14A7F" w:rsidRPr="00D14A7F" w:rsidRDefault="00D14A7F" w:rsidP="00D14A7F"/>
    <w:p w14:paraId="0582A1A6" w14:textId="7F801918" w:rsidR="00D14A7F" w:rsidRPr="00D14A7F" w:rsidRDefault="00D14A7F" w:rsidP="00D14A7F"/>
    <w:p w14:paraId="704FABF8" w14:textId="3B854BD8" w:rsidR="00D14A7F" w:rsidRPr="00D14A7F" w:rsidRDefault="00D14A7F" w:rsidP="00D14A7F"/>
    <w:p w14:paraId="03BB75F7" w14:textId="49A925B3" w:rsidR="00D14A7F" w:rsidRDefault="00D14A7F" w:rsidP="00D14A7F">
      <w:pPr>
        <w:rPr>
          <w:color w:val="000000"/>
        </w:rPr>
      </w:pPr>
    </w:p>
    <w:p w14:paraId="79181ADE" w14:textId="2CCBA47F" w:rsidR="00D14A7F" w:rsidRPr="00D14A7F" w:rsidRDefault="00D14A7F" w:rsidP="00D14A7F">
      <w:pPr>
        <w:tabs>
          <w:tab w:val="left" w:pos="7472"/>
        </w:tabs>
      </w:pPr>
      <w:r>
        <w:tab/>
      </w:r>
    </w:p>
    <w:sectPr w:rsidR="00D14A7F" w:rsidRPr="00D14A7F" w:rsidSect="007A21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18" w:right="1418" w:bottom="1418" w:left="1418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EDB7C" w14:textId="77777777" w:rsidR="00272327" w:rsidRDefault="00272327" w:rsidP="007A7CAE">
      <w:r>
        <w:separator/>
      </w:r>
    </w:p>
  </w:endnote>
  <w:endnote w:type="continuationSeparator" w:id="0">
    <w:p w14:paraId="6D608757" w14:textId="77777777" w:rsidR="00272327" w:rsidRDefault="00272327" w:rsidP="007A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7F7D4" w14:textId="77777777" w:rsidR="0060501A" w:rsidRDefault="00605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A2F06" w14:textId="102E644D" w:rsidR="007A2155" w:rsidRPr="00D46340" w:rsidRDefault="002D667F" w:rsidP="007A2155">
    <w:pPr>
      <w:pStyle w:val="Footer"/>
      <w:jc w:val="center"/>
      <w:rPr>
        <w:color w:val="595959" w:themeColor="text1" w:themeTint="A6"/>
      </w:rPr>
    </w:pPr>
    <w:r w:rsidRPr="002D667F">
      <w:rPr>
        <w:noProof/>
        <w:color w:val="7F7F7F" w:themeColor="text1" w:themeTint="80"/>
        <w:sz w:val="20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A75862D" wp14:editId="6B3B8F29">
              <wp:simplePos x="0" y="0"/>
              <wp:positionH relativeFrom="column">
                <wp:posOffset>383540</wp:posOffset>
              </wp:positionH>
              <wp:positionV relativeFrom="paragraph">
                <wp:posOffset>-23404</wp:posOffset>
              </wp:positionV>
              <wp:extent cx="5007429" cy="0"/>
              <wp:effectExtent l="0" t="0" r="9525" b="127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07429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17CFC" id="Straight Connector 1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2pt,-1.85pt" to="424.5pt,-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" strokecolor="#d8d8d8 [2732]" strokeweight="1pt">
              <v:stroke joinstyle="miter"/>
            </v:line>
          </w:pict>
        </mc:Fallback>
      </mc:AlternateContent>
    </w:r>
    <w:r w:rsidR="00F13CB6" w:rsidRPr="002D667F">
      <w:rPr>
        <w:color w:val="7F7F7F" w:themeColor="text1" w:themeTint="80"/>
        <w:sz w:val="20"/>
        <w:szCs w:val="20"/>
      </w:rPr>
      <w:t>©</w:t>
    </w:r>
    <w:r w:rsidR="00F13CB6" w:rsidRPr="00D46340">
      <w:rPr>
        <w:color w:val="595959" w:themeColor="text1" w:themeTint="A6"/>
        <w:sz w:val="20"/>
        <w:szCs w:val="20"/>
      </w:rPr>
      <w:t xml:space="preserve"> </w:t>
    </w:r>
    <w:r w:rsidR="00F13CB6" w:rsidRPr="008A20C3">
      <w:rPr>
        <w:color w:val="595959" w:themeColor="text1" w:themeTint="A6"/>
        <w:sz w:val="20"/>
        <w:szCs w:val="20"/>
      </w:rPr>
      <w:t>Emerging Trends in Catalytic Biorefinery</w:t>
    </w:r>
    <w:r w:rsidR="00F13CB6">
      <w:rPr>
        <w:color w:val="595959" w:themeColor="text1" w:themeTint="A6"/>
        <w:sz w:val="20"/>
        <w:szCs w:val="20"/>
      </w:rPr>
      <w:t xml:space="preserve"> </w:t>
    </w:r>
    <w:r w:rsidR="00F13CB6" w:rsidRPr="008A20C3">
      <w:rPr>
        <w:color w:val="595959" w:themeColor="text1" w:themeTint="A6"/>
        <w:sz w:val="20"/>
        <w:szCs w:val="20"/>
      </w:rPr>
      <w:t>International Conference 2025</w:t>
    </w:r>
    <w:r w:rsidR="00F13CB6" w:rsidRPr="008A20C3">
      <w:rPr>
        <w:rFonts w:eastAsia="MS Mincho"/>
        <w:color w:val="595959" w:themeColor="text1" w:themeTint="A6"/>
        <w:sz w:val="20"/>
        <w:szCs w:val="20"/>
      </w:rPr>
      <w:t xml:space="preserve"> </w:t>
    </w:r>
    <w:r w:rsidR="00F13CB6" w:rsidRPr="00D46340">
      <w:rPr>
        <w:rFonts w:eastAsia="MS Mincho"/>
        <w:color w:val="595959" w:themeColor="text1" w:themeTint="A6"/>
        <w:sz w:val="20"/>
        <w:szCs w:val="20"/>
      </w:rPr>
      <w:t>(</w:t>
    </w:r>
    <w:r w:rsidR="00F13CB6">
      <w:rPr>
        <w:rFonts w:eastAsia="MS Mincho"/>
        <w:color w:val="595959" w:themeColor="text1" w:themeTint="A6"/>
        <w:sz w:val="20"/>
        <w:szCs w:val="20"/>
      </w:rPr>
      <w:t>CB</w:t>
    </w:r>
    <w:r w:rsidR="0060501A">
      <w:rPr>
        <w:rFonts w:eastAsia="MS Mincho"/>
        <w:color w:val="595959" w:themeColor="text1" w:themeTint="A6"/>
        <w:sz w:val="20"/>
        <w:szCs w:val="20"/>
      </w:rPr>
      <w:t>I</w:t>
    </w:r>
    <w:r w:rsidR="00F13CB6">
      <w:rPr>
        <w:rFonts w:eastAsia="MS Mincho"/>
        <w:color w:val="595959" w:themeColor="text1" w:themeTint="A6"/>
        <w:sz w:val="20"/>
        <w:szCs w:val="20"/>
      </w:rPr>
      <w:t>C</w:t>
    </w:r>
    <w:r w:rsidR="00F13CB6" w:rsidRPr="00D46340">
      <w:rPr>
        <w:rFonts w:eastAsia="MS Mincho"/>
        <w:color w:val="595959" w:themeColor="text1" w:themeTint="A6"/>
        <w:sz w:val="20"/>
        <w:szCs w:val="20"/>
      </w:rPr>
      <w:t>202</w:t>
    </w:r>
    <w:r w:rsidR="00F13CB6">
      <w:rPr>
        <w:rFonts w:eastAsia="MS Mincho"/>
        <w:color w:val="595959" w:themeColor="text1" w:themeTint="A6"/>
        <w:sz w:val="20"/>
        <w:szCs w:val="20"/>
      </w:rPr>
      <w:t>5</w:t>
    </w:r>
    <w:r w:rsidR="00F13CB6" w:rsidRPr="00D46340">
      <w:rPr>
        <w:rFonts w:eastAsia="MS Mincho"/>
        <w:color w:val="595959" w:themeColor="text1" w:themeTint="A6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4EEFD" w14:textId="77777777" w:rsidR="0060501A" w:rsidRDefault="00605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93FBF" w14:textId="77777777" w:rsidR="00272327" w:rsidRDefault="00272327" w:rsidP="007A7CAE">
      <w:r>
        <w:separator/>
      </w:r>
    </w:p>
  </w:footnote>
  <w:footnote w:type="continuationSeparator" w:id="0">
    <w:p w14:paraId="5D9D3AEC" w14:textId="77777777" w:rsidR="00272327" w:rsidRDefault="00272327" w:rsidP="007A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6F18" w14:textId="3F513F7F" w:rsidR="00AE3A3B" w:rsidRDefault="00272327">
    <w:pPr>
      <w:pStyle w:val="Header"/>
    </w:pPr>
    <w:r>
      <w:rPr>
        <w:noProof/>
      </w:rPr>
      <w:pict w14:anchorId="2AFDC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7787" o:spid="_x0000_s1027" type="#_x0000_t75" alt="" style="position:absolute;margin-left:0;margin-top:0;width:605.5pt;height:840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4-07-03 at 7.5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F86E8" w14:textId="77777777" w:rsidR="00F13CB6" w:rsidRDefault="00F13CB6" w:rsidP="00F13CB6">
    <w:pPr>
      <w:pStyle w:val="Header"/>
      <w:adjustRightInd w:val="0"/>
      <w:snapToGrid w:val="0"/>
    </w:pPr>
  </w:p>
  <w:p w14:paraId="6CAC61BC" w14:textId="58D8CC9C" w:rsidR="009E3D7D" w:rsidRPr="00F13CB6" w:rsidRDefault="00F13CB6" w:rsidP="00AB7C28">
    <w:pPr>
      <w:pStyle w:val="Header"/>
      <w:adjustRightInd w:val="0"/>
      <w:snapToGrid w:val="0"/>
      <w:jc w:val="center"/>
      <w:rPr>
        <w:color w:val="006744"/>
      </w:rPr>
    </w:pPr>
    <w:r w:rsidRPr="00F13CB6">
      <w:rPr>
        <w:noProof/>
        <w:color w:val="00674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38B13F" wp14:editId="21E95228">
              <wp:simplePos x="0" y="0"/>
              <wp:positionH relativeFrom="column">
                <wp:posOffset>3696970</wp:posOffset>
              </wp:positionH>
              <wp:positionV relativeFrom="paragraph">
                <wp:posOffset>274638</wp:posOffset>
              </wp:positionV>
              <wp:extent cx="2150745" cy="0"/>
              <wp:effectExtent l="0" t="0" r="8255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507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EECF55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1pt,21.65pt" to="460.45pt,2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" strokecolor="gray [1629]" strokeweight="1pt">
              <v:stroke joinstyle="miter"/>
            </v:line>
          </w:pict>
        </mc:Fallback>
      </mc:AlternateContent>
    </w:r>
    <w:r w:rsidRPr="00F13CB6">
      <w:rPr>
        <w:noProof/>
        <w:color w:val="00674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E6E50" wp14:editId="2B7D0177">
              <wp:simplePos x="0" y="0"/>
              <wp:positionH relativeFrom="column">
                <wp:posOffset>3539490</wp:posOffset>
              </wp:positionH>
              <wp:positionV relativeFrom="paragraph">
                <wp:posOffset>237807</wp:posOffset>
              </wp:positionV>
              <wp:extent cx="2150745" cy="0"/>
              <wp:effectExtent l="0" t="0" r="825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507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EB8B67"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pt,18.7pt" to="448.05pt,1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" strokecolor="#bfbfbf [2412]" strokeweight="1pt">
              <v:stroke joinstyle="miter"/>
            </v:line>
          </w:pict>
        </mc:Fallback>
      </mc:AlternateContent>
    </w:r>
    <w:r w:rsidRPr="00F13CB6">
      <w:rPr>
        <w:noProof/>
        <w:color w:val="00674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B6DBB07" wp14:editId="5D775FD7">
              <wp:simplePos x="0" y="0"/>
              <wp:positionH relativeFrom="column">
                <wp:posOffset>-117475</wp:posOffset>
              </wp:positionH>
              <wp:positionV relativeFrom="paragraph">
                <wp:posOffset>275272</wp:posOffset>
              </wp:positionV>
              <wp:extent cx="2150745" cy="0"/>
              <wp:effectExtent l="0" t="0" r="8255" b="127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507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44DA6C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25pt,21.65pt" to="160.1pt,2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" strokecolor="gray [1629]" strokeweight="1pt">
              <v:stroke joinstyle="miter"/>
            </v:line>
          </w:pict>
        </mc:Fallback>
      </mc:AlternateContent>
    </w:r>
    <w:r w:rsidRPr="00F13CB6">
      <w:rPr>
        <w:noProof/>
        <w:color w:val="0067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4214C8" wp14:editId="16B7909F">
              <wp:simplePos x="0" y="0"/>
              <wp:positionH relativeFrom="column">
                <wp:posOffset>1270</wp:posOffset>
              </wp:positionH>
              <wp:positionV relativeFrom="paragraph">
                <wp:posOffset>235267</wp:posOffset>
              </wp:positionV>
              <wp:extent cx="2150745" cy="0"/>
              <wp:effectExtent l="0" t="0" r="8255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507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031D4A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8.5pt" to="169.45pt,1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" strokecolor="#d8d8d8 [2732]" strokeweight="1pt">
              <v:stroke joinstyle="miter"/>
            </v:line>
          </w:pict>
        </mc:Fallback>
      </mc:AlternateContent>
    </w:r>
    <w:r w:rsidR="00272327">
      <w:rPr>
        <w:noProof/>
      </w:rPr>
      <w:pict w14:anchorId="62195C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7788" o:spid="_x0000_s1026" type="#_x0000_t75" alt="" style="position:absolute;left:0;text-align:left;margin-left:0;margin-top:0;width:605.5pt;height:840pt;z-index:-2516326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4-07-03 at 7.59" gain="19661f" blacklevel="22938f"/>
          <w10:wrap anchorx="margin" anchory="margin"/>
        </v:shape>
      </w:pict>
    </w:r>
    <w:r w:rsidRPr="00F13CB6">
      <w:rPr>
        <w:color w:val="006744"/>
      </w:rPr>
      <w:t xml:space="preserve">Catalytic Biorefinery International Conference 2025 </w:t>
    </w:r>
    <w:r w:rsidR="00D378B3">
      <w:rPr>
        <w:color w:val="006744"/>
      </w:rPr>
      <w:t>(</w:t>
    </w:r>
    <w:r w:rsidRPr="00F13CB6">
      <w:rPr>
        <w:color w:val="006744"/>
      </w:rPr>
      <w:t>CB</w:t>
    </w:r>
    <w:r w:rsidR="0060501A">
      <w:rPr>
        <w:color w:val="006744"/>
      </w:rPr>
      <w:t>I</w:t>
    </w:r>
    <w:r w:rsidRPr="00F13CB6">
      <w:rPr>
        <w:color w:val="006744"/>
      </w:rPr>
      <w:t>C2025</w:t>
    </w:r>
    <w:r w:rsidR="00D378B3">
      <w:rPr>
        <w:color w:val="00674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196A7" w14:textId="24E8FCCC" w:rsidR="00AE3A3B" w:rsidRDefault="00272327">
    <w:pPr>
      <w:pStyle w:val="Header"/>
    </w:pPr>
    <w:r>
      <w:rPr>
        <w:noProof/>
      </w:rPr>
      <w:pict w14:anchorId="1936DD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7786" o:spid="_x0000_s1025" type="#_x0000_t75" alt="" style="position:absolute;margin-left:0;margin-top:0;width:605.5pt;height:840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4-07-03 at 7.5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4E69"/>
    <w:multiLevelType w:val="hybridMultilevel"/>
    <w:tmpl w:val="90904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7632"/>
    <w:multiLevelType w:val="hybridMultilevel"/>
    <w:tmpl w:val="37DE8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C07"/>
    <w:multiLevelType w:val="hybridMultilevel"/>
    <w:tmpl w:val="6CBA9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09B"/>
    <w:multiLevelType w:val="hybridMultilevel"/>
    <w:tmpl w:val="AF0AC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2B24"/>
    <w:multiLevelType w:val="hybridMultilevel"/>
    <w:tmpl w:val="8A046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2AE"/>
    <w:multiLevelType w:val="hybridMultilevel"/>
    <w:tmpl w:val="F140B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DE1"/>
    <w:multiLevelType w:val="hybridMultilevel"/>
    <w:tmpl w:val="C93C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00A9"/>
    <w:multiLevelType w:val="hybridMultilevel"/>
    <w:tmpl w:val="F1968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4336"/>
    <w:multiLevelType w:val="hybridMultilevel"/>
    <w:tmpl w:val="50C6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72D2"/>
    <w:multiLevelType w:val="hybridMultilevel"/>
    <w:tmpl w:val="4BB61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280A3C"/>
    <w:multiLevelType w:val="hybridMultilevel"/>
    <w:tmpl w:val="84901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4960093">
    <w:abstractNumId w:val="10"/>
  </w:num>
  <w:num w:numId="2" w16cid:durableId="1710449345">
    <w:abstractNumId w:val="9"/>
  </w:num>
  <w:num w:numId="3" w16cid:durableId="1155024470">
    <w:abstractNumId w:val="3"/>
  </w:num>
  <w:num w:numId="4" w16cid:durableId="129370494">
    <w:abstractNumId w:val="6"/>
  </w:num>
  <w:num w:numId="5" w16cid:durableId="738476641">
    <w:abstractNumId w:val="0"/>
  </w:num>
  <w:num w:numId="6" w16cid:durableId="700129015">
    <w:abstractNumId w:val="1"/>
  </w:num>
  <w:num w:numId="7" w16cid:durableId="415594895">
    <w:abstractNumId w:val="2"/>
  </w:num>
  <w:num w:numId="8" w16cid:durableId="1384452156">
    <w:abstractNumId w:val="4"/>
  </w:num>
  <w:num w:numId="9" w16cid:durableId="986014233">
    <w:abstractNumId w:val="8"/>
  </w:num>
  <w:num w:numId="10" w16cid:durableId="249509511">
    <w:abstractNumId w:val="7"/>
  </w:num>
  <w:num w:numId="11" w16cid:durableId="531766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E"/>
    <w:rsid w:val="00031053"/>
    <w:rsid w:val="00096B79"/>
    <w:rsid w:val="00097B5F"/>
    <w:rsid w:val="001B47E0"/>
    <w:rsid w:val="001F0902"/>
    <w:rsid w:val="00272327"/>
    <w:rsid w:val="00272DAE"/>
    <w:rsid w:val="002D0ED8"/>
    <w:rsid w:val="002D667F"/>
    <w:rsid w:val="00364FB9"/>
    <w:rsid w:val="00370C37"/>
    <w:rsid w:val="00380081"/>
    <w:rsid w:val="003D78CB"/>
    <w:rsid w:val="003E0D25"/>
    <w:rsid w:val="003E7C21"/>
    <w:rsid w:val="004571C3"/>
    <w:rsid w:val="00465EDD"/>
    <w:rsid w:val="00470641"/>
    <w:rsid w:val="004A24E0"/>
    <w:rsid w:val="004A3688"/>
    <w:rsid w:val="0054438F"/>
    <w:rsid w:val="0057539E"/>
    <w:rsid w:val="00577CE6"/>
    <w:rsid w:val="005A5ABB"/>
    <w:rsid w:val="005B732A"/>
    <w:rsid w:val="0060501A"/>
    <w:rsid w:val="00687CC2"/>
    <w:rsid w:val="006A1DE9"/>
    <w:rsid w:val="006F25B9"/>
    <w:rsid w:val="00744280"/>
    <w:rsid w:val="007A2155"/>
    <w:rsid w:val="007A4BBC"/>
    <w:rsid w:val="007A7CAE"/>
    <w:rsid w:val="007F6889"/>
    <w:rsid w:val="00857999"/>
    <w:rsid w:val="0087372C"/>
    <w:rsid w:val="008F5F79"/>
    <w:rsid w:val="00953734"/>
    <w:rsid w:val="009766C7"/>
    <w:rsid w:val="0099569A"/>
    <w:rsid w:val="009E3D7D"/>
    <w:rsid w:val="00A11E62"/>
    <w:rsid w:val="00A54F98"/>
    <w:rsid w:val="00A711A4"/>
    <w:rsid w:val="00A8666D"/>
    <w:rsid w:val="00AB7C28"/>
    <w:rsid w:val="00AE3A3B"/>
    <w:rsid w:val="00AF6FA6"/>
    <w:rsid w:val="00B04A89"/>
    <w:rsid w:val="00B102FB"/>
    <w:rsid w:val="00BB3E41"/>
    <w:rsid w:val="00C552BA"/>
    <w:rsid w:val="00C91B0E"/>
    <w:rsid w:val="00C97D82"/>
    <w:rsid w:val="00D14A7F"/>
    <w:rsid w:val="00D378B3"/>
    <w:rsid w:val="00D46340"/>
    <w:rsid w:val="00DB5C59"/>
    <w:rsid w:val="00DC577E"/>
    <w:rsid w:val="00E67A9C"/>
    <w:rsid w:val="00EB0153"/>
    <w:rsid w:val="00EC2F50"/>
    <w:rsid w:val="00F13CB6"/>
    <w:rsid w:val="00F81539"/>
    <w:rsid w:val="00F96649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13217"/>
  <w15:chartTrackingRefBased/>
  <w15:docId w15:val="{071F6719-6578-0946-8330-210C7EB0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AE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A7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AE"/>
    <w:rPr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E3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>Copernicus Gesellschaft e.V.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Sergey Malugin</dc:creator>
  <cp:keywords/>
  <dc:description>(c) Copernicus Gesellschaft e.V. 2004</dc:description>
  <cp:lastModifiedBy>Kittisak Choojun</cp:lastModifiedBy>
  <cp:revision>6</cp:revision>
  <cp:lastPrinted>2024-07-03T19:04:00Z</cp:lastPrinted>
  <dcterms:created xsi:type="dcterms:W3CDTF">2024-07-03T19:04:00Z</dcterms:created>
  <dcterms:modified xsi:type="dcterms:W3CDTF">2024-07-08T06:52:00Z</dcterms:modified>
</cp:coreProperties>
</file>